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9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7"/>
        <w:gridCol w:w="763"/>
        <w:gridCol w:w="808"/>
        <w:gridCol w:w="1015"/>
        <w:gridCol w:w="626"/>
        <w:gridCol w:w="1010"/>
      </w:tblGrid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6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62"/>
              <w:ind w:right="91"/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62"/>
              <w:ind w:left="144" w:right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62"/>
              <w:ind w:left="85" w:right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62"/>
              <w:ind w:left="102" w:right="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62"/>
              <w:ind w:left="85" w:right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POOR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45132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9"/>
              <w:ind w:left="15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CONTENT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demonstrated a solid understanding of the special topic.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1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3" w:line="242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identified different players/interest groups affected by</w:t>
            </w:r>
          </w:p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15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special topic.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3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3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3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30" w:line="235" w:lineRule="auto"/>
              <w:ind w:left="151" w:righ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addressed the relationship between the environment, livestock, wildlife, and natural resource management strategies.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6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6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6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6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6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referenced resources used in the presentation.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presented one viable solution to the challenge/special topic.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129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1D3D4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4"/>
              <w:ind w:left="608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Content Total Points____________</w:t>
            </w:r>
            <w:r>
              <w:rPr>
                <w:b/>
                <w:bCs/>
                <w:i/>
                <w:i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/25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45132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37" w:lineRule="exact"/>
              <w:ind w:left="15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39" w:line="235" w:lineRule="auto"/>
              <w:ind w:left="151" w:right="5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was well organized with a clear introduction and strong conclusion.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5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5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5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5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5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points were clearly stated and supported.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4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had smooth transitions between main points.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129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1D3D4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8"/>
              <w:ind w:left="608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Organization Total Points____________</w:t>
            </w:r>
            <w:r>
              <w:rPr>
                <w:b/>
                <w:bCs/>
                <w:i/>
                <w:i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/15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45132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1" w:lineRule="exact"/>
              <w:ind w:left="15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DELIVERY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maintained good eye contact.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6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" w:line="235" w:lineRule="auto"/>
              <w:ind w:left="151" w:right="2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were appropriately animated (e.g., gestures, moving around, etc.).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0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0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0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0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00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used clear, audible voices.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3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language skills and pronunciation were used.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39" w:line="242" w:lineRule="exact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aids (3-D diorama) were used to make major points</w:t>
            </w:r>
          </w:p>
          <w:p w:rsidR="00DD24C9" w:rsidRDefault="00DD24C9" w:rsidP="00F744BA">
            <w:pPr>
              <w:pStyle w:val="TableParagraph"/>
              <w:kinsoku w:val="0"/>
              <w:overflowPunct w:val="0"/>
              <w:spacing w:line="242" w:lineRule="exact"/>
              <w:ind w:left="15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were not distracting.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9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9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9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9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39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group members participated in the presentation.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were answered logically and concisely.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4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was the appropriate length of time.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was well communicated.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53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129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1D3D4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29"/>
              <w:ind w:left="608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Delivery Total Points___________</w:t>
            </w:r>
            <w:r>
              <w:rPr>
                <w:b/>
                <w:bCs/>
                <w:i/>
                <w:i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/45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6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45132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line="243" w:lineRule="exact"/>
              <w:ind w:left="15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3-D DIORAMA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45132"/>
          </w:tcPr>
          <w:p w:rsidR="00DD24C9" w:rsidRDefault="00DD24C9" w:rsidP="00F744B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3-D diorama showed a solution to the special topic.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41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20" w:line="235" w:lineRule="auto"/>
              <w:ind w:left="151" w:right="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adequately explained the model during the presentation.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7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7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7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7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shd w:val="clear" w:color="auto" w:fill="B0A690"/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7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9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39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3-D diorama was visually appealing.</w:t>
            </w:r>
          </w:p>
        </w:tc>
        <w:tc>
          <w:tcPr>
            <w:tcW w:w="7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ind w:left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single" w:sz="4" w:space="0" w:color="71535C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one" w:sz="6" w:space="0" w:color="auto"/>
              <w:left w:val="single" w:sz="4" w:space="0" w:color="71535C"/>
              <w:bottom w:val="none" w:sz="6" w:space="0" w:color="auto"/>
              <w:right w:val="none" w:sz="6" w:space="0" w:color="auto"/>
            </w:tcBorders>
            <w:vAlign w:val="center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ind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C9" w:rsidTr="00F744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129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1D3D4"/>
          </w:tcPr>
          <w:p w:rsidR="00DD24C9" w:rsidRDefault="00DD24C9" w:rsidP="00F744B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4C9" w:rsidRDefault="00DD24C9" w:rsidP="00F744BA">
            <w:pPr>
              <w:pStyle w:val="TableParagraph"/>
              <w:kinsoku w:val="0"/>
              <w:overflowPunct w:val="0"/>
              <w:spacing w:line="225" w:lineRule="exact"/>
              <w:ind w:left="608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3-D Diorama Total Points ___________ /15</w:t>
            </w:r>
          </w:p>
        </w:tc>
      </w:tr>
    </w:tbl>
    <w:p w:rsidR="00DD24C9" w:rsidRPr="00FA4A3E" w:rsidRDefault="00DD24C9" w:rsidP="00DD24C9">
      <w:pPr>
        <w:pStyle w:val="BodyText"/>
        <w:kinsoku w:val="0"/>
        <w:overflowPunct w:val="0"/>
        <w:spacing w:before="11"/>
        <w:ind w:left="-270"/>
        <w:rPr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6D04" wp14:editId="73BA1415">
                <wp:simplePos x="0" y="0"/>
                <wp:positionH relativeFrom="column">
                  <wp:posOffset>-449580</wp:posOffset>
                </wp:positionH>
                <wp:positionV relativeFrom="paragraph">
                  <wp:posOffset>-8341360</wp:posOffset>
                </wp:positionV>
                <wp:extent cx="91440" cy="10073640"/>
                <wp:effectExtent l="0" t="0" r="3810" b="381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073640"/>
                        </a:xfrm>
                        <a:prstGeom prst="rect">
                          <a:avLst/>
                        </a:prstGeom>
                        <a:solidFill>
                          <a:srgbClr val="B451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43CB" id="Rectangle 120" o:spid="_x0000_s1026" style="position:absolute;margin-left:-35.4pt;margin-top:-656.8pt;width:7.2pt;height:7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" fillcolor="#b45132" stroked="f" strokeweight="1pt"/>
            </w:pict>
          </mc:Fallback>
        </mc:AlternateContent>
      </w:r>
      <w:r w:rsidRPr="00FA4A3E">
        <w:rPr>
          <w:b/>
          <w:i/>
          <w:iCs/>
        </w:rPr>
        <w:t>NOTES:</w:t>
      </w:r>
    </w:p>
    <w:p w:rsidR="00647E87" w:rsidRDefault="00647E87"/>
    <w:sectPr w:rsidR="0064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9"/>
    <w:rsid w:val="00647E87"/>
    <w:rsid w:val="00D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11F71-BD4A-4A2F-80AD-B9916991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DD24C9"/>
  </w:style>
  <w:style w:type="character" w:customStyle="1" w:styleId="BodyTextChar">
    <w:name w:val="Body Text Char"/>
    <w:basedOn w:val="DefaultParagraphFont"/>
    <w:link w:val="BodyText"/>
    <w:uiPriority w:val="1"/>
    <w:rsid w:val="00DD24C9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DD24C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Hulet</dc:creator>
  <cp:keywords/>
  <dc:description/>
  <cp:lastModifiedBy>April Hulet</cp:lastModifiedBy>
  <cp:revision>1</cp:revision>
  <dcterms:created xsi:type="dcterms:W3CDTF">2020-07-14T19:35:00Z</dcterms:created>
  <dcterms:modified xsi:type="dcterms:W3CDTF">2020-07-14T19:35:00Z</dcterms:modified>
</cp:coreProperties>
</file>